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D405" w14:textId="57684EB9" w:rsidR="00B85F73" w:rsidRPr="00471C46" w:rsidRDefault="3C7B21D1" w:rsidP="009C415D">
      <w:pPr>
        <w:jc w:val="both"/>
        <w:rPr>
          <w:lang w:val="en-US"/>
        </w:rPr>
      </w:pPr>
      <w:r w:rsidRPr="23AE474C">
        <w:rPr>
          <w:rFonts w:ascii="Arial" w:eastAsia="Arial" w:hAnsi="Arial" w:cs="Arial"/>
          <w:b/>
          <w:bCs/>
          <w:sz w:val="22"/>
          <w:szCs w:val="22"/>
          <w:lang w:val="en-GB"/>
        </w:rPr>
        <w:t>Sequencing in tissues – Explore biological processes at the single base resolution with novel (micro-)fluidics</w:t>
      </w:r>
    </w:p>
    <w:p w14:paraId="63B10DA1" w14:textId="0493A67C" w:rsidR="00B85F73" w:rsidRPr="00BE700E" w:rsidRDefault="00B85F73" w:rsidP="23AE474C">
      <w:pPr>
        <w:jc w:val="both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31E62A28" w14:textId="5A6B346F" w:rsidR="00F52DDF" w:rsidRDefault="00F52DDF" w:rsidP="23AE474C">
      <w:pPr>
        <w:jc w:val="both"/>
        <w:rPr>
          <w:rFonts w:ascii="Calibri" w:hAnsi="Calibri"/>
          <w:sz w:val="22"/>
          <w:szCs w:val="22"/>
          <w:lang w:val="en-GB"/>
        </w:rPr>
      </w:pPr>
      <w:bookmarkStart w:id="0" w:name="_GoBack"/>
      <w:bookmarkEnd w:id="0"/>
    </w:p>
    <w:p w14:paraId="018566B6" w14:textId="75C21680" w:rsidR="00F52DDF" w:rsidRPr="00BE700E" w:rsidRDefault="00F52DDF" w:rsidP="00F52DDF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</w:pPr>
      <w:r w:rsidRPr="00BE700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/>
        </w:rPr>
        <w:t xml:space="preserve">Thesis Proposal </w:t>
      </w:r>
    </w:p>
    <w:p w14:paraId="00677E0F" w14:textId="53A7F1F3" w:rsidR="00FE058D" w:rsidRPr="00BE700E" w:rsidRDefault="004B0BC9" w:rsidP="23AE474C">
      <w:pPr>
        <w:jc w:val="both"/>
        <w:rPr>
          <w:rFonts w:ascii="Arial" w:hAnsi="Arial" w:cs="Arial"/>
          <w:sz w:val="22"/>
          <w:szCs w:val="22"/>
          <w:lang w:val="en-GB"/>
        </w:rPr>
      </w:pPr>
      <w:r w:rsidRPr="23AE474C">
        <w:rPr>
          <w:rFonts w:ascii="Arial" w:hAnsi="Arial" w:cs="Arial"/>
          <w:sz w:val="22"/>
          <w:szCs w:val="22"/>
          <w:lang w:val="en-GB"/>
        </w:rPr>
        <w:t>In this project you will</w:t>
      </w:r>
      <w:r w:rsidR="37958B31" w:rsidRPr="23AE474C">
        <w:rPr>
          <w:rFonts w:ascii="Arial" w:hAnsi="Arial" w:cs="Arial"/>
          <w:sz w:val="22"/>
          <w:szCs w:val="22"/>
          <w:lang w:val="en-GB"/>
        </w:rPr>
        <w:t xml:space="preserve"> participate in</w:t>
      </w:r>
      <w:r w:rsidR="00F52DDF" w:rsidRPr="23AE474C">
        <w:rPr>
          <w:rFonts w:ascii="Arial" w:hAnsi="Arial" w:cs="Arial"/>
          <w:sz w:val="22"/>
          <w:szCs w:val="22"/>
          <w:lang w:val="en-GB"/>
        </w:rPr>
        <w:t xml:space="preserve"> </w:t>
      </w:r>
      <w:r w:rsidRPr="23AE474C">
        <w:rPr>
          <w:rFonts w:ascii="Arial" w:hAnsi="Arial" w:cs="Arial"/>
          <w:sz w:val="22"/>
          <w:szCs w:val="22"/>
          <w:lang w:val="en-GB"/>
        </w:rPr>
        <w:t xml:space="preserve">an interdisciplinary research team </w:t>
      </w:r>
      <w:r w:rsidR="60A7DD2C" w:rsidRPr="23AE474C">
        <w:rPr>
          <w:rFonts w:ascii="Arial" w:hAnsi="Arial" w:cs="Arial"/>
          <w:sz w:val="22"/>
          <w:szCs w:val="22"/>
          <w:lang w:val="en-GB"/>
        </w:rPr>
        <w:t xml:space="preserve">with the goal of </w:t>
      </w:r>
      <w:r w:rsidR="00F52DDF" w:rsidRPr="23AE474C">
        <w:rPr>
          <w:rFonts w:ascii="Arial" w:hAnsi="Arial" w:cs="Arial"/>
          <w:sz w:val="22"/>
          <w:szCs w:val="22"/>
          <w:lang w:val="en-GB"/>
        </w:rPr>
        <w:t xml:space="preserve">developing state-of-the-art </w:t>
      </w:r>
      <w:r w:rsidR="19687066" w:rsidRPr="23AE474C">
        <w:rPr>
          <w:rFonts w:ascii="Arial" w:hAnsi="Arial" w:cs="Arial"/>
          <w:sz w:val="22"/>
          <w:szCs w:val="22"/>
          <w:lang w:val="en-GB"/>
        </w:rPr>
        <w:t xml:space="preserve">sequencing technologies inside biological tissues. The specific goal of the thesis project is to develop and implement </w:t>
      </w:r>
      <w:r w:rsidR="28C5340D" w:rsidRPr="23AE474C">
        <w:rPr>
          <w:rFonts w:ascii="Arial" w:hAnsi="Arial" w:cs="Arial"/>
          <w:sz w:val="22"/>
          <w:szCs w:val="22"/>
          <w:lang w:val="en-GB"/>
        </w:rPr>
        <w:t>micro</w:t>
      </w:r>
      <w:r w:rsidR="00F52DDF" w:rsidRPr="23AE474C">
        <w:rPr>
          <w:rFonts w:ascii="Arial" w:hAnsi="Arial" w:cs="Arial"/>
          <w:sz w:val="22"/>
          <w:szCs w:val="22"/>
          <w:lang w:val="en-GB"/>
        </w:rPr>
        <w:t xml:space="preserve">fluidics coupled to microscopy </w:t>
      </w:r>
      <w:r w:rsidR="00FE058D" w:rsidRPr="23AE474C">
        <w:rPr>
          <w:rFonts w:ascii="Arial" w:hAnsi="Arial" w:cs="Arial"/>
          <w:sz w:val="22"/>
          <w:szCs w:val="22"/>
          <w:lang w:val="en-GB"/>
        </w:rPr>
        <w:t>for</w:t>
      </w:r>
      <w:r w:rsidR="00F52DDF" w:rsidRPr="23AE474C">
        <w:rPr>
          <w:rFonts w:ascii="Arial" w:hAnsi="Arial" w:cs="Arial"/>
          <w:sz w:val="22"/>
          <w:szCs w:val="22"/>
          <w:lang w:val="en-GB"/>
        </w:rPr>
        <w:t xml:space="preserve"> optical</w:t>
      </w:r>
      <w:r w:rsidR="00FE058D" w:rsidRPr="23AE474C">
        <w:rPr>
          <w:rFonts w:ascii="Arial" w:hAnsi="Arial" w:cs="Arial"/>
          <w:sz w:val="22"/>
          <w:szCs w:val="22"/>
          <w:lang w:val="en-GB"/>
        </w:rPr>
        <w:t xml:space="preserve"> </w:t>
      </w:r>
      <w:r w:rsidR="00F52DDF" w:rsidRPr="23AE474C">
        <w:rPr>
          <w:rFonts w:ascii="Arial" w:hAnsi="Arial" w:cs="Arial"/>
          <w:sz w:val="22"/>
          <w:szCs w:val="22"/>
          <w:lang w:val="en-GB"/>
        </w:rPr>
        <w:t xml:space="preserve">read out </w:t>
      </w:r>
      <w:r w:rsidR="00FE058D" w:rsidRPr="23AE474C">
        <w:rPr>
          <w:rFonts w:ascii="Arial" w:hAnsi="Arial" w:cs="Arial"/>
          <w:sz w:val="22"/>
          <w:szCs w:val="22"/>
          <w:lang w:val="en-GB"/>
        </w:rPr>
        <w:t xml:space="preserve">of </w:t>
      </w:r>
      <w:r w:rsidR="00F52DDF" w:rsidRPr="23AE474C">
        <w:rPr>
          <w:rFonts w:ascii="Arial" w:hAnsi="Arial" w:cs="Arial"/>
          <w:sz w:val="22"/>
          <w:szCs w:val="22"/>
          <w:lang w:val="en-GB"/>
        </w:rPr>
        <w:t>gene sequences</w:t>
      </w:r>
      <w:r w:rsidR="0A6EB237" w:rsidRPr="23AE474C">
        <w:rPr>
          <w:rFonts w:ascii="Arial" w:hAnsi="Arial" w:cs="Arial"/>
          <w:sz w:val="22"/>
          <w:szCs w:val="22"/>
          <w:lang w:val="en-GB"/>
        </w:rPr>
        <w:t xml:space="preserve"> and protein localization</w:t>
      </w:r>
      <w:r w:rsidR="00F52DDF" w:rsidRPr="23AE474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825DA1C" w14:textId="0313FCFD" w:rsidR="23AE474C" w:rsidRDefault="23AE474C" w:rsidP="23AE474C">
      <w:pPr>
        <w:jc w:val="both"/>
        <w:rPr>
          <w:rFonts w:ascii="Calibri" w:hAnsi="Calibri"/>
          <w:sz w:val="22"/>
          <w:szCs w:val="22"/>
          <w:lang w:val="en-GB"/>
        </w:rPr>
      </w:pPr>
    </w:p>
    <w:p w14:paraId="6FADC591" w14:textId="6C951CF1" w:rsidR="39D41043" w:rsidRDefault="39D41043" w:rsidP="23AE474C">
      <w:pPr>
        <w:jc w:val="both"/>
        <w:rPr>
          <w:rFonts w:ascii="Arial" w:hAnsi="Arial" w:cs="Arial"/>
          <w:sz w:val="22"/>
          <w:szCs w:val="22"/>
          <w:lang w:val="en-GB"/>
        </w:rPr>
      </w:pPr>
      <w:r w:rsidRPr="23AE474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Next generation sequencing (NGS) has revolutionised medicine and life science research. We can now routinely extract genetic information from single cells. </w:t>
      </w:r>
      <w:r w:rsidRPr="23AE474C">
        <w:rPr>
          <w:rFonts w:ascii="Arial" w:hAnsi="Arial" w:cs="Arial"/>
          <w:sz w:val="22"/>
          <w:szCs w:val="22"/>
          <w:lang w:val="en-GB"/>
        </w:rPr>
        <w:t xml:space="preserve">Single-cell sequencing has become a very popular and successful way of addressing many research questions in the life sciences. A major </w:t>
      </w:r>
      <w:r w:rsidR="494D2DDF" w:rsidRPr="23AE474C">
        <w:rPr>
          <w:rFonts w:ascii="Arial" w:hAnsi="Arial" w:cs="Arial"/>
          <w:sz w:val="22"/>
          <w:szCs w:val="22"/>
          <w:lang w:val="en-GB"/>
        </w:rPr>
        <w:t>limitation</w:t>
      </w:r>
      <w:r w:rsidRPr="23AE474C">
        <w:rPr>
          <w:rFonts w:ascii="Arial" w:hAnsi="Arial" w:cs="Arial"/>
          <w:sz w:val="22"/>
          <w:szCs w:val="22"/>
          <w:lang w:val="en-GB"/>
        </w:rPr>
        <w:t xml:space="preserve"> however, is that these methods mostly omit </w:t>
      </w:r>
      <w:bookmarkStart w:id="1" w:name="_Int_YOWuN4iE"/>
      <w:r w:rsidRPr="23AE474C">
        <w:rPr>
          <w:rFonts w:ascii="Arial" w:hAnsi="Arial" w:cs="Arial"/>
          <w:sz w:val="22"/>
          <w:szCs w:val="22"/>
          <w:lang w:val="en-GB"/>
        </w:rPr>
        <w:t>that tissues</w:t>
      </w:r>
      <w:bookmarkEnd w:id="1"/>
      <w:r w:rsidRPr="23AE474C">
        <w:rPr>
          <w:rFonts w:ascii="Arial" w:hAnsi="Arial" w:cs="Arial"/>
          <w:sz w:val="22"/>
          <w:szCs w:val="22"/>
          <w:lang w:val="en-GB"/>
        </w:rPr>
        <w:t xml:space="preserve"> have a spatial (3D) context</w:t>
      </w:r>
      <w:r w:rsidR="6AE7A2E7" w:rsidRPr="23AE474C">
        <w:rPr>
          <w:rFonts w:ascii="Arial" w:hAnsi="Arial" w:cs="Arial"/>
          <w:sz w:val="22"/>
          <w:szCs w:val="22"/>
          <w:lang w:val="en-GB"/>
        </w:rPr>
        <w:t xml:space="preserve"> </w:t>
      </w:r>
      <w:r w:rsidR="234203CC" w:rsidRPr="23AE474C">
        <w:rPr>
          <w:rFonts w:ascii="Arial" w:hAnsi="Arial" w:cs="Arial"/>
          <w:sz w:val="22"/>
          <w:szCs w:val="22"/>
          <w:lang w:val="en-GB"/>
        </w:rPr>
        <w:t xml:space="preserve">consisting of </w:t>
      </w:r>
      <w:r w:rsidR="3A4D8DA9" w:rsidRPr="23AE474C">
        <w:rPr>
          <w:rFonts w:ascii="Arial" w:hAnsi="Arial" w:cs="Arial"/>
          <w:sz w:val="22"/>
          <w:szCs w:val="22"/>
          <w:lang w:val="en-GB"/>
        </w:rPr>
        <w:t>cell</w:t>
      </w:r>
      <w:r w:rsidR="1B5D3D65" w:rsidRPr="23AE474C">
        <w:rPr>
          <w:rFonts w:ascii="Arial" w:hAnsi="Arial" w:cs="Arial"/>
          <w:sz w:val="22"/>
          <w:szCs w:val="22"/>
          <w:lang w:val="en-GB"/>
        </w:rPr>
        <w:t>s</w:t>
      </w:r>
      <w:r w:rsidR="59799CA5" w:rsidRPr="23AE474C">
        <w:rPr>
          <w:rFonts w:ascii="Arial" w:hAnsi="Arial" w:cs="Arial"/>
          <w:sz w:val="22"/>
          <w:szCs w:val="22"/>
          <w:lang w:val="en-GB"/>
        </w:rPr>
        <w:t xml:space="preserve"> </w:t>
      </w:r>
      <w:r w:rsidR="1C968CC1" w:rsidRPr="23AE474C">
        <w:rPr>
          <w:rFonts w:ascii="Arial" w:hAnsi="Arial" w:cs="Arial"/>
          <w:sz w:val="22"/>
          <w:szCs w:val="22"/>
          <w:lang w:val="en-GB"/>
        </w:rPr>
        <w:t>i</w:t>
      </w:r>
      <w:r w:rsidR="3A4D8DA9" w:rsidRPr="23AE474C">
        <w:rPr>
          <w:rFonts w:ascii="Arial" w:hAnsi="Arial" w:cs="Arial"/>
          <w:sz w:val="22"/>
          <w:szCs w:val="22"/>
          <w:lang w:val="en-GB"/>
        </w:rPr>
        <w:t>nteracti</w:t>
      </w:r>
      <w:r w:rsidR="1A6533AD" w:rsidRPr="23AE474C">
        <w:rPr>
          <w:rFonts w:ascii="Arial" w:hAnsi="Arial" w:cs="Arial"/>
          <w:sz w:val="22"/>
          <w:szCs w:val="22"/>
          <w:lang w:val="en-GB"/>
        </w:rPr>
        <w:t>ng</w:t>
      </w:r>
      <w:r w:rsidR="3A4D8DA9" w:rsidRPr="23AE474C">
        <w:rPr>
          <w:rFonts w:ascii="Arial" w:hAnsi="Arial" w:cs="Arial"/>
          <w:sz w:val="22"/>
          <w:szCs w:val="22"/>
          <w:lang w:val="en-GB"/>
        </w:rPr>
        <w:t xml:space="preserve"> with their surroundings</w:t>
      </w:r>
      <w:r w:rsidRPr="23AE474C">
        <w:rPr>
          <w:rFonts w:ascii="Arial" w:hAnsi="Arial" w:cs="Arial"/>
          <w:sz w:val="22"/>
          <w:szCs w:val="22"/>
          <w:lang w:val="en-GB"/>
        </w:rPr>
        <w:t>.</w:t>
      </w:r>
    </w:p>
    <w:p w14:paraId="43A71701" w14:textId="7A8BD843" w:rsidR="23AE474C" w:rsidRDefault="23AE474C" w:rsidP="23AE474C">
      <w:pPr>
        <w:jc w:val="both"/>
        <w:rPr>
          <w:rFonts w:ascii="Calibri" w:hAnsi="Calibri"/>
          <w:sz w:val="22"/>
          <w:szCs w:val="22"/>
          <w:lang w:val="en-GB"/>
        </w:rPr>
      </w:pPr>
    </w:p>
    <w:p w14:paraId="75DAD422" w14:textId="4D179880" w:rsidR="00F52DDF" w:rsidRPr="007F1E78" w:rsidRDefault="00B85F73" w:rsidP="009C415D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</w:pPr>
      <w:r w:rsidRPr="2894E85B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Depending on candidate</w:t>
      </w:r>
      <w:r w:rsidR="436A59AA" w:rsidRPr="2894E85B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,</w:t>
      </w:r>
      <w:r w:rsidRPr="2894E85B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different focus areas can be chosen</w:t>
      </w:r>
      <w:r w:rsidR="0084492B" w:rsidRPr="2894E85B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,</w:t>
      </w:r>
      <w:r w:rsidR="00A03784" w:rsidRPr="2894E85B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4492B" w:rsidRPr="2894E85B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e.g</w:t>
      </w:r>
      <w:proofErr w:type="spellEnd"/>
      <w:r w:rsidRPr="2894E85B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a more </w:t>
      </w:r>
      <w:r w:rsidR="1E7844A5" w:rsidRPr="2894E85B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software and </w:t>
      </w:r>
      <w:r w:rsidRPr="2894E85B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method developmental approach </w:t>
      </w:r>
      <w:r w:rsidR="0084492B" w:rsidRPr="2894E85B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with programming of the fluidics system or a more hardware</w:t>
      </w:r>
      <w:r w:rsidR="6379F439" w:rsidRPr="2894E85B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6C4ABE90" w:rsidRPr="2894E85B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development</w:t>
      </w:r>
      <w:r w:rsidR="6B883342" w:rsidRPr="2894E85B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</w:t>
      </w:r>
      <w:r w:rsidR="6C4ABE90" w:rsidRPr="2894E85B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oriented</w:t>
      </w:r>
      <w:proofErr w:type="gramEnd"/>
      <w:r w:rsidR="0084492B" w:rsidRPr="2894E85B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focus including some </w:t>
      </w:r>
      <w:r w:rsidR="00B74226" w:rsidRPr="2894E85B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prototyping and electronics</w:t>
      </w:r>
      <w:r w:rsidR="0084492B" w:rsidRPr="2894E85B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. </w:t>
      </w:r>
    </w:p>
    <w:p w14:paraId="74A104D8" w14:textId="60EEB4E2" w:rsidR="23AE474C" w:rsidRDefault="23AE474C" w:rsidP="23AE474C">
      <w:pPr>
        <w:jc w:val="both"/>
        <w:rPr>
          <w:rFonts w:ascii="Calibri" w:hAnsi="Calibri"/>
          <w:color w:val="000000" w:themeColor="text1"/>
          <w:sz w:val="22"/>
          <w:szCs w:val="22"/>
          <w:lang w:val="en-US"/>
        </w:rPr>
      </w:pPr>
    </w:p>
    <w:p w14:paraId="53D77F3B" w14:textId="14BE9512" w:rsidR="3CBFE806" w:rsidRDefault="3CBFE806" w:rsidP="23AE474C">
      <w:pPr>
        <w:jc w:val="both"/>
        <w:rPr>
          <w:rFonts w:ascii="Arial" w:hAnsi="Arial" w:cs="Arial"/>
          <w:sz w:val="22"/>
          <w:szCs w:val="22"/>
          <w:lang w:val="en-GB"/>
        </w:rPr>
      </w:pPr>
      <w:r w:rsidRPr="23AE474C">
        <w:rPr>
          <w:rFonts w:ascii="Arial" w:hAnsi="Arial" w:cs="Arial"/>
          <w:sz w:val="22"/>
          <w:szCs w:val="22"/>
          <w:lang w:val="en-GB"/>
        </w:rPr>
        <w:t>Applications range from exploring the composition of brain tissues, monitoring cell responses, medical diagnostics, and to provide a molecular understanding of developmental processes.</w:t>
      </w:r>
    </w:p>
    <w:p w14:paraId="4E38C9E9" w14:textId="5FBBB155" w:rsidR="00BA0944" w:rsidRDefault="00FE058D" w:rsidP="009C415D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675FF9F3" w14:textId="5F5C081E" w:rsidR="00A03784" w:rsidRDefault="00B8247B" w:rsidP="009C415D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2894E85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This </w:t>
      </w:r>
      <w:r w:rsidR="00BE700E" w:rsidRPr="2894E85B">
        <w:rPr>
          <w:rFonts w:ascii="Arial" w:hAnsi="Arial" w:cs="Arial"/>
          <w:color w:val="000000" w:themeColor="text1"/>
          <w:sz w:val="22"/>
          <w:szCs w:val="22"/>
          <w:lang w:val="en-GB"/>
        </w:rPr>
        <w:t>work will be performed in collaboration with</w:t>
      </w:r>
      <w:r w:rsidR="00BA0944" w:rsidRPr="2894E85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BE700E" w:rsidRPr="2894E85B">
        <w:rPr>
          <w:rFonts w:ascii="Arial" w:hAnsi="Arial" w:cs="Arial"/>
          <w:color w:val="000000" w:themeColor="text1"/>
          <w:sz w:val="22"/>
          <w:szCs w:val="22"/>
          <w:lang w:val="en-GB"/>
        </w:rPr>
        <w:t>research group</w:t>
      </w:r>
      <w:r w:rsidR="007F1E78" w:rsidRPr="2894E85B">
        <w:rPr>
          <w:rFonts w:ascii="Arial" w:hAnsi="Arial" w:cs="Arial"/>
          <w:color w:val="000000" w:themeColor="text1"/>
          <w:sz w:val="22"/>
          <w:szCs w:val="22"/>
          <w:lang w:val="en-GB"/>
        </w:rPr>
        <w:t>s</w:t>
      </w:r>
      <w:r w:rsidR="00BE700E" w:rsidRPr="2894E85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BA0944" w:rsidRPr="2894E85B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at LTH and at the medical faculty </w:t>
      </w:r>
      <w:r w:rsidR="00BE700E" w:rsidRPr="2894E85B">
        <w:rPr>
          <w:rFonts w:ascii="Arial" w:hAnsi="Arial" w:cs="Arial"/>
          <w:color w:val="000000" w:themeColor="text1"/>
          <w:sz w:val="22"/>
          <w:szCs w:val="22"/>
          <w:lang w:val="en-GB"/>
        </w:rPr>
        <w:t>at the university.</w:t>
      </w:r>
    </w:p>
    <w:p w14:paraId="54E74871" w14:textId="450C112B" w:rsidR="2894E85B" w:rsidRDefault="2894E85B" w:rsidP="2894E85B">
      <w:pPr>
        <w:jc w:val="both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0563FE37" w14:textId="0E42FC3A" w:rsidR="23AE474C" w:rsidRDefault="23AE474C" w:rsidP="2894E85B">
      <w:pPr>
        <w:rPr>
          <w:lang w:val="en-US"/>
        </w:rPr>
      </w:pPr>
      <w:r w:rsidRPr="00471C46">
        <w:rPr>
          <w:lang w:val="en-US"/>
        </w:rPr>
        <w:br/>
      </w:r>
      <w:r w:rsidRPr="00471C46">
        <w:rPr>
          <w:lang w:val="en-US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D998A5" wp14:editId="59DAF67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552825" cy="2035473"/>
            <wp:effectExtent l="0" t="0" r="0" b="0"/>
            <wp:wrapSquare wrapText="bothSides"/>
            <wp:docPr id="513449082" name="Picture 513449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035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042C759" w:rsidRPr="2894E85B">
        <w:rPr>
          <w:b/>
          <w:bCs/>
          <w:lang w:val="en-US"/>
        </w:rPr>
        <w:t>Figure:</w:t>
      </w:r>
      <w:r w:rsidR="5042C759" w:rsidRPr="2894E85B">
        <w:rPr>
          <w:lang w:val="en-US"/>
        </w:rPr>
        <w:t xml:space="preserve"> The first microfluidi</w:t>
      </w:r>
      <w:r w:rsidR="45F4097B" w:rsidRPr="2894E85B">
        <w:rPr>
          <w:lang w:val="en-US"/>
        </w:rPr>
        <w:t>c</w:t>
      </w:r>
      <w:r w:rsidR="5042C759" w:rsidRPr="2894E85B">
        <w:rPr>
          <w:lang w:val="en-US"/>
        </w:rPr>
        <w:t xml:space="preserve">s prototype for sequencing of genetic sequences inside brain tissue. This allows for simultaneous temperature control, </w:t>
      </w:r>
      <w:r w:rsidR="2BA85030" w:rsidRPr="2894E85B">
        <w:rPr>
          <w:lang w:val="en-US"/>
        </w:rPr>
        <w:t xml:space="preserve">liquid exchange and imaging at a sub-cellular resolution. </w:t>
      </w:r>
    </w:p>
    <w:p w14:paraId="2B963638" w14:textId="77777777" w:rsidR="007F1E78" w:rsidRPr="00BE700E" w:rsidRDefault="007F1E78" w:rsidP="2894E85B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8FA8241" w14:textId="1103DD24" w:rsidR="2894E85B" w:rsidRDefault="2894E85B" w:rsidP="2894E85B">
      <w:pPr>
        <w:jc w:val="both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22518846" w14:textId="3BE122CE" w:rsidR="2894E85B" w:rsidRDefault="2894E85B" w:rsidP="2894E85B">
      <w:pPr>
        <w:jc w:val="both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16FB9C34" w14:textId="60CD7190" w:rsidR="2894E85B" w:rsidRDefault="2894E85B" w:rsidP="2894E85B">
      <w:pPr>
        <w:jc w:val="both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2A30E22D" w14:textId="148C6C97" w:rsidR="00A03784" w:rsidRPr="00BE700E" w:rsidRDefault="00A03784" w:rsidP="009C415D">
      <w:pPr>
        <w:ind w:left="720" w:hanging="72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23AE474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Contact:</w:t>
      </w:r>
      <w:r w:rsidRPr="23AE474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28660A01" w:rsidRPr="23AE474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23AE474C">
        <w:rPr>
          <w:rFonts w:ascii="Arial" w:hAnsi="Arial" w:cs="Arial"/>
          <w:color w:val="000000" w:themeColor="text1"/>
          <w:sz w:val="22"/>
          <w:szCs w:val="22"/>
          <w:lang w:val="en-GB"/>
        </w:rPr>
        <w:t>Dr</w:t>
      </w:r>
      <w:r w:rsidR="6E09D626" w:rsidRPr="23AE474C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proofErr w:type="spellEnd"/>
      <w:r w:rsidRPr="23AE474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Nils </w:t>
      </w:r>
      <w:proofErr w:type="spellStart"/>
      <w:r w:rsidRPr="23AE474C">
        <w:rPr>
          <w:rFonts w:ascii="Arial" w:hAnsi="Arial" w:cs="Arial"/>
          <w:color w:val="000000" w:themeColor="text1"/>
          <w:sz w:val="22"/>
          <w:szCs w:val="22"/>
          <w:lang w:val="en-GB"/>
        </w:rPr>
        <w:t>Norlin</w:t>
      </w:r>
      <w:proofErr w:type="spellEnd"/>
      <w:r w:rsidRPr="23AE474C">
        <w:rPr>
          <w:rFonts w:ascii="Arial" w:hAnsi="Arial" w:cs="Arial"/>
          <w:color w:val="000000" w:themeColor="text1"/>
          <w:sz w:val="22"/>
          <w:szCs w:val="22"/>
          <w:lang w:val="en-GB"/>
        </w:rPr>
        <w:t>, Dept. Experim</w:t>
      </w:r>
      <w:r w:rsidR="00BE700E" w:rsidRPr="23AE474C">
        <w:rPr>
          <w:rFonts w:ascii="Arial" w:hAnsi="Arial" w:cs="Arial"/>
          <w:color w:val="000000" w:themeColor="text1"/>
          <w:sz w:val="22"/>
          <w:szCs w:val="22"/>
          <w:lang w:val="en-GB"/>
        </w:rPr>
        <w:t>e</w:t>
      </w:r>
      <w:r w:rsidRPr="23AE474C">
        <w:rPr>
          <w:rFonts w:ascii="Arial" w:hAnsi="Arial" w:cs="Arial"/>
          <w:color w:val="000000" w:themeColor="text1"/>
          <w:sz w:val="22"/>
          <w:szCs w:val="22"/>
          <w:lang w:val="en-GB"/>
        </w:rPr>
        <w:t>ntal Medical Science and Lund bioimaging centre.</w:t>
      </w:r>
    </w:p>
    <w:p w14:paraId="5929C540" w14:textId="669DE656" w:rsidR="00B8247B" w:rsidRDefault="009C415D" w:rsidP="009C415D">
      <w:pPr>
        <w:ind w:left="426" w:firstLine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9C415D">
        <w:rPr>
          <w:rFonts w:ascii="Arial" w:hAnsi="Arial" w:cs="Arial"/>
          <w:color w:val="000000" w:themeColor="text1"/>
          <w:sz w:val="6"/>
          <w:szCs w:val="6"/>
          <w:lang w:val="en-GB"/>
        </w:rPr>
        <w:t xml:space="preserve"> </w:t>
      </w:r>
      <w:r w:rsidR="00A03784" w:rsidRPr="00BE700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Email: </w:t>
      </w:r>
      <w:hyperlink r:id="rId7" w:history="1">
        <w:r w:rsidR="00BA0944" w:rsidRPr="000B6C53">
          <w:rPr>
            <w:rStyle w:val="Hyperlink"/>
            <w:rFonts w:ascii="Arial" w:hAnsi="Arial" w:cs="Arial"/>
            <w:sz w:val="22"/>
            <w:szCs w:val="22"/>
            <w:lang w:val="en-GB"/>
          </w:rPr>
          <w:t>nils.norlin@med.lu.se</w:t>
        </w:r>
      </w:hyperlink>
    </w:p>
    <w:p w14:paraId="78348C22" w14:textId="5041A10F" w:rsidR="00BA0944" w:rsidRPr="00BE700E" w:rsidRDefault="00BA0944" w:rsidP="00BA0944">
      <w:pPr>
        <w:ind w:left="993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23AE474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Prof. Tomas Björklund, Dept. Experimental Medical Science </w:t>
      </w:r>
    </w:p>
    <w:p w14:paraId="12F0EF76" w14:textId="351E099A" w:rsidR="00BA0944" w:rsidRDefault="00BA0944" w:rsidP="00BA0944">
      <w:pPr>
        <w:ind w:left="426" w:firstLine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9C415D">
        <w:rPr>
          <w:rFonts w:ascii="Arial" w:hAnsi="Arial" w:cs="Arial"/>
          <w:color w:val="000000" w:themeColor="text1"/>
          <w:sz w:val="6"/>
          <w:szCs w:val="6"/>
          <w:lang w:val="en-GB"/>
        </w:rPr>
        <w:t xml:space="preserve"> </w:t>
      </w:r>
      <w:r w:rsidRPr="00BE700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Email: </w:t>
      </w:r>
      <w:hyperlink r:id="rId8" w:history="1">
        <w:r w:rsidRPr="000B6C53">
          <w:rPr>
            <w:rStyle w:val="Hyperlink"/>
            <w:rFonts w:ascii="Arial" w:hAnsi="Arial" w:cs="Arial"/>
            <w:sz w:val="22"/>
            <w:szCs w:val="22"/>
            <w:lang w:val="en-GB"/>
          </w:rPr>
          <w:t>tomas.bjorklund@med.lu.se</w:t>
        </w:r>
      </w:hyperlink>
    </w:p>
    <w:p w14:paraId="4C5D0815" w14:textId="666CD502" w:rsidR="00BA0944" w:rsidRPr="00BE700E" w:rsidRDefault="00BA0944" w:rsidP="009C415D">
      <w:pPr>
        <w:ind w:left="426" w:firstLine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7AC6700" w14:textId="77777777" w:rsidR="00B8247B" w:rsidRPr="00BE700E" w:rsidRDefault="00B8247B" w:rsidP="00B85F73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sectPr w:rsidR="00B8247B" w:rsidRPr="00BE700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E3BDF" w14:textId="77777777" w:rsidR="00C97C66" w:rsidRDefault="00C97C66" w:rsidP="00A03784">
      <w:r>
        <w:separator/>
      </w:r>
    </w:p>
  </w:endnote>
  <w:endnote w:type="continuationSeparator" w:id="0">
    <w:p w14:paraId="04CF077E" w14:textId="77777777" w:rsidR="00C97C66" w:rsidRDefault="00C97C66" w:rsidP="00A0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AE76" w14:textId="615BEF63" w:rsidR="00FE058D" w:rsidRPr="00FE058D" w:rsidRDefault="23AE474C" w:rsidP="23AE474C">
    <w:pPr>
      <w:rPr>
        <w:rFonts w:ascii="Arial" w:eastAsia="Times New Roman" w:hAnsi="Arial" w:cs="Arial"/>
        <w:sz w:val="20"/>
        <w:szCs w:val="20"/>
        <w:lang w:val="en-US" w:eastAsia="en-GB"/>
      </w:rPr>
    </w:pPr>
    <w:r w:rsidRPr="23AE474C">
      <w:rPr>
        <w:rFonts w:ascii="Arial" w:hAnsi="Arial" w:cs="Arial"/>
        <w:color w:val="000000" w:themeColor="text1"/>
        <w:sz w:val="20"/>
        <w:szCs w:val="20"/>
        <w:lang w:val="en-GB"/>
      </w:rPr>
      <w:t>References:</w:t>
    </w:r>
    <w:r w:rsidRPr="23AE474C"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 xml:space="preserve"> </w:t>
    </w:r>
    <w:r w:rsidRPr="23AE474C">
      <w:rPr>
        <w:rFonts w:ascii="Arial" w:hAnsi="Arial" w:cs="Arial"/>
        <w:color w:val="000000" w:themeColor="text1"/>
        <w:sz w:val="20"/>
        <w:szCs w:val="20"/>
        <w:lang w:val="en-GB"/>
      </w:rPr>
      <w:t xml:space="preserve">Sun Y.C. et al. Nat. Neuroscience 2021, </w:t>
    </w:r>
    <w:proofErr w:type="spellStart"/>
    <w:r w:rsidRPr="23AE474C">
      <w:rPr>
        <w:rFonts w:ascii="Arial" w:hAnsi="Arial" w:cs="Arial"/>
        <w:color w:val="000000" w:themeColor="text1"/>
        <w:sz w:val="20"/>
        <w:szCs w:val="20"/>
        <w:lang w:val="en-GB"/>
      </w:rPr>
      <w:t>Codeluppi</w:t>
    </w:r>
    <w:proofErr w:type="spellEnd"/>
    <w:r w:rsidRPr="23AE474C">
      <w:rPr>
        <w:rFonts w:ascii="Arial" w:hAnsi="Arial" w:cs="Arial"/>
        <w:color w:val="000000" w:themeColor="text1"/>
        <w:sz w:val="20"/>
        <w:szCs w:val="20"/>
        <w:lang w:val="en-GB"/>
      </w:rPr>
      <w:t xml:space="preserve"> S. et al Nat. Meth. 2018.</w:t>
    </w:r>
  </w:p>
  <w:p w14:paraId="01AD9957" w14:textId="5F66A5E7" w:rsidR="00A03784" w:rsidRPr="00FE058D" w:rsidRDefault="00A03784" w:rsidP="00FF55FF">
    <w:pPr>
      <w:pStyle w:val="Heading2"/>
      <w:spacing w:before="0" w:after="30" w:line="285" w:lineRule="atLeast"/>
      <w:ind w:right="95"/>
      <w:rPr>
        <w:rFonts w:ascii="Arial" w:hAnsi="Arial" w:cs="Arial"/>
        <w:color w:val="000000" w:themeColor="text1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4D5D2" w14:textId="77777777" w:rsidR="00C97C66" w:rsidRDefault="00C97C66" w:rsidP="00A03784">
      <w:r>
        <w:separator/>
      </w:r>
    </w:p>
  </w:footnote>
  <w:footnote w:type="continuationSeparator" w:id="0">
    <w:p w14:paraId="142FF830" w14:textId="77777777" w:rsidR="00C97C66" w:rsidRDefault="00C97C66" w:rsidP="00A0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22B26" w14:textId="77777777" w:rsidR="00A03784" w:rsidRPr="00A03784" w:rsidRDefault="00A03784">
    <w:pPr>
      <w:pStyle w:val="Header"/>
      <w:rPr>
        <w:b/>
        <w:bCs/>
        <w:lang w:val="en-US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oJ5Bgp+hdxLAfO" int2:id="nVZk4yuu">
      <int2:state int2:type="LegacyProofing" int2:value="Rejected"/>
    </int2:textHash>
    <int2:bookmark int2:bookmarkName="_Int_YOWuN4iE" int2:invalidationBookmarkName="" int2:hashCode="mfqTxZ9sw1HVsD" int2:id="z3UlNguc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73"/>
    <w:rsid w:val="00065E26"/>
    <w:rsid w:val="000C09FA"/>
    <w:rsid w:val="00171230"/>
    <w:rsid w:val="00196ED6"/>
    <w:rsid w:val="001E2D38"/>
    <w:rsid w:val="00297D4B"/>
    <w:rsid w:val="00386708"/>
    <w:rsid w:val="003C0374"/>
    <w:rsid w:val="00471C46"/>
    <w:rsid w:val="004812F2"/>
    <w:rsid w:val="00491A18"/>
    <w:rsid w:val="004B0BC9"/>
    <w:rsid w:val="004C06A9"/>
    <w:rsid w:val="005006FC"/>
    <w:rsid w:val="005D4402"/>
    <w:rsid w:val="00643DA2"/>
    <w:rsid w:val="006E030F"/>
    <w:rsid w:val="006E15ED"/>
    <w:rsid w:val="007902AE"/>
    <w:rsid w:val="007C5C63"/>
    <w:rsid w:val="007F1E78"/>
    <w:rsid w:val="0081132A"/>
    <w:rsid w:val="0084492B"/>
    <w:rsid w:val="008A70AA"/>
    <w:rsid w:val="009B4E48"/>
    <w:rsid w:val="009C415D"/>
    <w:rsid w:val="00A03784"/>
    <w:rsid w:val="00A155EE"/>
    <w:rsid w:val="00AE219B"/>
    <w:rsid w:val="00B317AF"/>
    <w:rsid w:val="00B74226"/>
    <w:rsid w:val="00B8247B"/>
    <w:rsid w:val="00B85F73"/>
    <w:rsid w:val="00BA0944"/>
    <w:rsid w:val="00BB7CED"/>
    <w:rsid w:val="00BE700E"/>
    <w:rsid w:val="00C8202B"/>
    <w:rsid w:val="00C97C66"/>
    <w:rsid w:val="00D20D89"/>
    <w:rsid w:val="00D85F34"/>
    <w:rsid w:val="00E1456C"/>
    <w:rsid w:val="00E14D6F"/>
    <w:rsid w:val="00F05D48"/>
    <w:rsid w:val="00F262F2"/>
    <w:rsid w:val="00F52DDF"/>
    <w:rsid w:val="00FE058D"/>
    <w:rsid w:val="00FF55FF"/>
    <w:rsid w:val="08C64F4A"/>
    <w:rsid w:val="0A6EB237"/>
    <w:rsid w:val="0BA56FB1"/>
    <w:rsid w:val="0DE0C97D"/>
    <w:rsid w:val="142F27EF"/>
    <w:rsid w:val="145D228B"/>
    <w:rsid w:val="1827CCA6"/>
    <w:rsid w:val="18C460B9"/>
    <w:rsid w:val="19687066"/>
    <w:rsid w:val="1A6533AD"/>
    <w:rsid w:val="1A873A4F"/>
    <w:rsid w:val="1B5D3D65"/>
    <w:rsid w:val="1C968CC1"/>
    <w:rsid w:val="1E4F12D6"/>
    <w:rsid w:val="1E7844A5"/>
    <w:rsid w:val="22D775F4"/>
    <w:rsid w:val="234203CC"/>
    <w:rsid w:val="23AE474C"/>
    <w:rsid w:val="268DBD0F"/>
    <w:rsid w:val="2745D47C"/>
    <w:rsid w:val="28660A01"/>
    <w:rsid w:val="2894E85B"/>
    <w:rsid w:val="28C5340D"/>
    <w:rsid w:val="293EB173"/>
    <w:rsid w:val="29B82ED9"/>
    <w:rsid w:val="2BA85030"/>
    <w:rsid w:val="2CABED34"/>
    <w:rsid w:val="2DF41B85"/>
    <w:rsid w:val="36FFD516"/>
    <w:rsid w:val="37958B31"/>
    <w:rsid w:val="382AAD25"/>
    <w:rsid w:val="39667EA8"/>
    <w:rsid w:val="39D41043"/>
    <w:rsid w:val="3A4D8DA9"/>
    <w:rsid w:val="3C7B21D1"/>
    <w:rsid w:val="3CBFE806"/>
    <w:rsid w:val="436A59AA"/>
    <w:rsid w:val="44FCD564"/>
    <w:rsid w:val="45F4097B"/>
    <w:rsid w:val="494D2DDF"/>
    <w:rsid w:val="49CFD4D3"/>
    <w:rsid w:val="4F46E50A"/>
    <w:rsid w:val="5042C759"/>
    <w:rsid w:val="594E80EA"/>
    <w:rsid w:val="59799CA5"/>
    <w:rsid w:val="603FC2C6"/>
    <w:rsid w:val="60A7DD2C"/>
    <w:rsid w:val="6379F439"/>
    <w:rsid w:val="639D3EC8"/>
    <w:rsid w:val="6573ED83"/>
    <w:rsid w:val="65BB0F81"/>
    <w:rsid w:val="673FB0BE"/>
    <w:rsid w:val="69F357EF"/>
    <w:rsid w:val="6A475EA6"/>
    <w:rsid w:val="6AE7A2E7"/>
    <w:rsid w:val="6B883342"/>
    <w:rsid w:val="6C4ABE90"/>
    <w:rsid w:val="6E09D626"/>
    <w:rsid w:val="6FC2AB61"/>
    <w:rsid w:val="739A3A35"/>
    <w:rsid w:val="7459ADC8"/>
    <w:rsid w:val="78E952BC"/>
    <w:rsid w:val="7C859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D12E7D"/>
  <w15:chartTrackingRefBased/>
  <w15:docId w15:val="{605FA27B-9C02-7C43-B935-E897503B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F73"/>
    <w:rPr>
      <w:rFonts w:eastAsiaTheme="minorEastAsia"/>
      <w:lang w:val="sv-SE" w:eastAsia="sv-SE"/>
    </w:rPr>
  </w:style>
  <w:style w:type="paragraph" w:styleId="Heading1">
    <w:name w:val="heading 1"/>
    <w:basedOn w:val="Normal"/>
    <w:link w:val="Heading1Char"/>
    <w:uiPriority w:val="9"/>
    <w:qFormat/>
    <w:rsid w:val="00A037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SE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784"/>
    <w:rPr>
      <w:rFonts w:eastAsiaTheme="minorEastAsia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A03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784"/>
    <w:rPr>
      <w:rFonts w:eastAsiaTheme="minorEastAsia"/>
      <w:lang w:val="sv-SE"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A037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378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A037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6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94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E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bjorklund@med.lu.se" TargetMode="External"/><Relationship Id="R1431bee2628e46c6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hyperlink" Target="mailto:nils.norlin@med.lu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Gerda Rentschler</cp:lastModifiedBy>
  <cp:revision>2</cp:revision>
  <dcterms:created xsi:type="dcterms:W3CDTF">2022-01-11T14:33:00Z</dcterms:created>
  <dcterms:modified xsi:type="dcterms:W3CDTF">2022-01-11T14:33:00Z</dcterms:modified>
</cp:coreProperties>
</file>