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348D174B" w14:textId="438CAB1F" w:rsidR="000E7C38" w:rsidRPr="007B7216" w:rsidRDefault="00A877B7" w:rsidP="00137CB8">
      <w:pPr>
        <w:pStyle w:val="Normalwebb"/>
        <w:rPr>
          <w:rFonts w:ascii="Adobe Garamond Pro" w:hAnsi="Adobe Garamond Pro" w:cstheme="minorHAnsi"/>
          <w:sz w:val="36"/>
          <w:szCs w:val="36"/>
          <w:lang w:val="en-GB"/>
        </w:rPr>
      </w:pPr>
      <w:r w:rsidRPr="00137CB8">
        <w:rPr>
          <w:rFonts w:ascii="Adobe Garamond Pro" w:hAnsi="Adobe Garamond Pro"/>
          <w:noProof/>
        </w:rPr>
        <w:drawing>
          <wp:anchor distT="0" distB="0" distL="114300" distR="114300" simplePos="0" relativeHeight="251658240" behindDoc="0" locked="0" layoutInCell="1" allowOverlap="1" wp14:anchorId="7794BD0A" wp14:editId="2C6025F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33725" cy="4122866"/>
            <wp:effectExtent l="0" t="0" r="0" b="0"/>
            <wp:wrapSquare wrapText="bothSides"/>
            <wp:docPr id="1" name="Bildobjekt 1" descr="En bild som visar Färggran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Färggran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2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7C38" w:rsidRPr="00137CB8">
        <w:rPr>
          <w:rFonts w:ascii="Adobe Garamond Pro" w:hAnsi="Adobe Garamond Pro" w:cstheme="minorHAnsi"/>
          <w:sz w:val="32"/>
          <w:szCs w:val="32"/>
        </w:rPr>
        <w:t xml:space="preserve">Method tags: </w:t>
      </w:r>
      <w:r w:rsidR="007B7216" w:rsidRPr="007B7216">
        <w:rPr>
          <w:rFonts w:ascii="Adobe Garamond Pro" w:hAnsi="Adobe Garamond Pro" w:cstheme="minorHAnsi"/>
          <w:sz w:val="32"/>
          <w:szCs w:val="32"/>
          <w:lang w:val="en-GB"/>
        </w:rPr>
        <w:t>C</w:t>
      </w:r>
      <w:r w:rsidR="007B7216">
        <w:rPr>
          <w:rFonts w:ascii="Adobe Garamond Pro" w:hAnsi="Adobe Garamond Pro" w:cstheme="minorHAnsi"/>
          <w:sz w:val="32"/>
          <w:szCs w:val="32"/>
          <w:lang w:val="en-GB"/>
        </w:rPr>
        <w:t>haracterization, Experiment, Modelling</w:t>
      </w:r>
    </w:p>
    <w:p w14:paraId="23C355B0" w14:textId="13E4F0CA" w:rsidR="000E7C38" w:rsidRDefault="00085296" w:rsidP="000E7C38">
      <w:pPr>
        <w:spacing w:before="100" w:beforeAutospacing="1" w:after="100" w:afterAutospacing="1" w:line="240" w:lineRule="auto"/>
        <w:rPr>
          <w:rFonts w:ascii="Adobe Garamond Pro" w:eastAsia="Times New Roman" w:hAnsi="Adobe Garamond Pro" w:cstheme="minorHAnsi"/>
          <w:sz w:val="32"/>
          <w:szCs w:val="32"/>
          <w:lang w:val="en-GB" w:eastAsia="en-SE"/>
        </w:rPr>
      </w:pPr>
      <w:r w:rsidRPr="00137CB8">
        <w:rPr>
          <w:rFonts w:ascii="Adobe Garamond Pro" w:eastAsia="Times New Roman" w:hAnsi="Adobe Garamond Pro" w:cstheme="minorHAnsi"/>
          <w:sz w:val="32"/>
          <w:szCs w:val="32"/>
          <w:lang w:eastAsia="en-SE"/>
        </w:rPr>
        <w:t>Scientific</w:t>
      </w:r>
      <w:r w:rsidR="000E7C38" w:rsidRPr="00137CB8">
        <w:rPr>
          <w:rFonts w:ascii="Adobe Garamond Pro" w:eastAsia="Times New Roman" w:hAnsi="Adobe Garamond Pro" w:cstheme="minorHAnsi"/>
          <w:sz w:val="32"/>
          <w:szCs w:val="32"/>
          <w:lang w:eastAsia="en-SE"/>
        </w:rPr>
        <w:t xml:space="preserve"> tags: </w:t>
      </w:r>
      <w:r w:rsidR="007B7216" w:rsidRPr="007B7216">
        <w:rPr>
          <w:rFonts w:ascii="Adobe Garamond Pro" w:eastAsia="Times New Roman" w:hAnsi="Adobe Garamond Pro" w:cstheme="minorHAnsi"/>
          <w:sz w:val="32"/>
          <w:szCs w:val="32"/>
          <w:lang w:val="en-GB" w:eastAsia="en-SE"/>
        </w:rPr>
        <w:t>Photonics, Devices D</w:t>
      </w:r>
      <w:r w:rsidR="007B7216">
        <w:rPr>
          <w:rFonts w:ascii="Adobe Garamond Pro" w:eastAsia="Times New Roman" w:hAnsi="Adobe Garamond Pro" w:cstheme="minorHAnsi"/>
          <w:sz w:val="32"/>
          <w:szCs w:val="32"/>
          <w:lang w:val="en-GB" w:eastAsia="en-SE"/>
        </w:rPr>
        <w:t>evelopment, X-rays</w:t>
      </w:r>
    </w:p>
    <w:p w14:paraId="50F626FC" w14:textId="77777777" w:rsidR="007B7216" w:rsidRPr="007B7216" w:rsidRDefault="007B7216" w:rsidP="000E7C38">
      <w:pPr>
        <w:spacing w:before="100" w:beforeAutospacing="1" w:after="100" w:afterAutospacing="1" w:line="240" w:lineRule="auto"/>
        <w:rPr>
          <w:rFonts w:ascii="Adobe Garamond Pro" w:eastAsia="Times New Roman" w:hAnsi="Adobe Garamond Pro" w:cstheme="minorHAnsi"/>
          <w:sz w:val="32"/>
          <w:szCs w:val="32"/>
          <w:lang w:val="en-GB" w:eastAsia="en-SE"/>
        </w:rPr>
      </w:pPr>
    </w:p>
    <w:p w14:paraId="45FFCF21" w14:textId="2688B658" w:rsidR="00137CB8" w:rsidRDefault="000E7C38" w:rsidP="000E7C38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val="en-GB" w:eastAsia="en-SE"/>
        </w:rPr>
      </w:pPr>
      <w:r w:rsidRPr="00137CB8">
        <w:rPr>
          <w:rFonts w:ascii="Adobe Garamond Pro" w:eastAsia="Times New Roman" w:hAnsi="Adobe Garamond Pro" w:cstheme="minorHAnsi"/>
          <w:sz w:val="32"/>
          <w:szCs w:val="32"/>
          <w:lang w:eastAsia="en-SE"/>
        </w:rPr>
        <w:t xml:space="preserve">Supervisor: </w:t>
      </w:r>
      <w:r w:rsidR="00854DB6" w:rsidRPr="00137CB8">
        <w:rPr>
          <w:rFonts w:ascii="Adobe Garamond Pro" w:eastAsia="Times New Roman" w:hAnsi="Adobe Garamond Pro" w:cstheme="minorHAnsi"/>
          <w:sz w:val="32"/>
          <w:szCs w:val="32"/>
          <w:lang w:val="en-GB" w:eastAsia="en-SE"/>
        </w:rPr>
        <w:t>Jens Uhlig</w:t>
      </w:r>
      <w:r w:rsidRPr="00137CB8">
        <w:rPr>
          <w:rFonts w:ascii="Adobe Garamond Pro" w:eastAsia="Times New Roman" w:hAnsi="Adobe Garamond Pro" w:cstheme="minorHAnsi"/>
          <w:sz w:val="32"/>
          <w:szCs w:val="32"/>
          <w:lang w:eastAsia="en-SE"/>
        </w:rPr>
        <w:t xml:space="preserve">, </w:t>
      </w:r>
      <w:hyperlink r:id="rId5" w:history="1">
        <w:r w:rsidR="00854DB6" w:rsidRPr="007B7216">
          <w:rPr>
            <w:rStyle w:val="Hyperlnk"/>
            <w:rFonts w:ascii="Adobe Garamond Pro" w:eastAsia="Times New Roman" w:hAnsi="Adobe Garamond Pro" w:cstheme="minorHAnsi"/>
            <w:color w:val="996633"/>
            <w:sz w:val="32"/>
            <w:szCs w:val="32"/>
            <w:lang w:val="en-GB" w:eastAsia="en-SE"/>
          </w:rPr>
          <w:t>jens.uhlig@kemfys.lu.se</w:t>
        </w:r>
      </w:hyperlink>
    </w:p>
    <w:p w14:paraId="65C812D3" w14:textId="1A5501DF" w:rsidR="007B7216" w:rsidRDefault="007B7216" w:rsidP="000E7C38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val="en-GB" w:eastAsia="en-SE"/>
        </w:rPr>
      </w:pPr>
    </w:p>
    <w:p w14:paraId="4A358860" w14:textId="02BDA5D8" w:rsidR="007B7216" w:rsidRDefault="007B7216" w:rsidP="000E7C38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val="en-GB" w:eastAsia="en-SE"/>
        </w:rPr>
      </w:pPr>
    </w:p>
    <w:p w14:paraId="408FF036" w14:textId="6CFF2FEB" w:rsidR="007B7216" w:rsidRDefault="007B7216" w:rsidP="000E7C38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val="en-GB" w:eastAsia="en-SE"/>
        </w:rPr>
      </w:pPr>
    </w:p>
    <w:p w14:paraId="14DE3539" w14:textId="2BAC8015" w:rsidR="007B7216" w:rsidRDefault="007B7216" w:rsidP="000E7C38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val="en-GB" w:eastAsia="en-SE"/>
        </w:rPr>
      </w:pPr>
    </w:p>
    <w:p w14:paraId="233931F4" w14:textId="77777777" w:rsidR="007B7216" w:rsidRDefault="007B7216" w:rsidP="000E7C38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val="en-GB" w:eastAsia="en-SE"/>
        </w:rPr>
      </w:pPr>
    </w:p>
    <w:p w14:paraId="09F0BAFD" w14:textId="7B651DAE" w:rsidR="00854DB6" w:rsidRPr="00137CB8" w:rsidRDefault="000E7C38" w:rsidP="000E7C38">
      <w:pPr>
        <w:spacing w:before="100" w:beforeAutospacing="1" w:after="100" w:afterAutospacing="1" w:line="240" w:lineRule="auto"/>
        <w:rPr>
          <w:rFonts w:ascii="Adobe Garamond Pro" w:eastAsia="Times New Roman" w:hAnsi="Adobe Garamond Pro" w:cstheme="minorHAnsi"/>
          <w:sz w:val="32"/>
          <w:szCs w:val="32"/>
          <w:lang w:val="en-GB" w:eastAsia="en-SE"/>
        </w:rPr>
      </w:pPr>
      <w:r w:rsidRPr="00137CB8">
        <w:rPr>
          <w:rFonts w:ascii="Adobe Garamond Pro" w:eastAsia="Times New Roman" w:hAnsi="Adobe Garamond Pro" w:cstheme="minorHAnsi"/>
          <w:sz w:val="32"/>
          <w:szCs w:val="32"/>
          <w:lang w:val="en-GB" w:eastAsia="en-SE"/>
        </w:rPr>
        <w:t xml:space="preserve">Website: </w:t>
      </w:r>
      <w:r w:rsidR="00854DB6" w:rsidRPr="00137CB8">
        <w:rPr>
          <w:rStyle w:val="Hyperlnk"/>
          <w:rFonts w:ascii="Adobe Garamond Pro" w:eastAsia="Times New Roman" w:hAnsi="Adobe Garamond Pro" w:cstheme="minorHAnsi"/>
          <w:color w:val="996633"/>
          <w:sz w:val="32"/>
          <w:szCs w:val="32"/>
          <w:lang w:val="en-GB" w:eastAsia="en-SE"/>
        </w:rPr>
        <w:t>https://portal.research.lu.se/en/persons/jens-uhlig</w:t>
      </w:r>
    </w:p>
    <w:p w14:paraId="28151101" w14:textId="77777777" w:rsidR="00854DB6" w:rsidRPr="00137CB8" w:rsidRDefault="00854DB6" w:rsidP="00854DB6">
      <w:pPr>
        <w:jc w:val="both"/>
        <w:rPr>
          <w:rFonts w:ascii="Adobe Garamond Pro" w:eastAsia="Times New Roman" w:hAnsi="Adobe Garamond Pro" w:cstheme="minorHAnsi"/>
          <w:sz w:val="32"/>
          <w:szCs w:val="32"/>
          <w:lang w:eastAsia="en-SE"/>
        </w:rPr>
      </w:pPr>
      <w:r w:rsidRPr="00137CB8">
        <w:rPr>
          <w:rFonts w:ascii="Adobe Garamond Pro" w:eastAsia="Times New Roman" w:hAnsi="Adobe Garamond Pro" w:cstheme="minorHAnsi"/>
          <w:sz w:val="32"/>
          <w:szCs w:val="32"/>
          <w:lang w:eastAsia="en-SE"/>
        </w:rPr>
        <w:t>We are excited to offer a master thesis opportunity in Physics, Electrical Engineering, or Chemistry to develop a new type of detector for X-ray fluorescence using semiconductor nanowires.</w:t>
      </w:r>
    </w:p>
    <w:p w14:paraId="4B3A09B0" w14:textId="77777777" w:rsidR="00854DB6" w:rsidRPr="00137CB8" w:rsidRDefault="00854DB6" w:rsidP="00854DB6">
      <w:pPr>
        <w:jc w:val="both"/>
        <w:rPr>
          <w:rFonts w:ascii="Adobe Garamond Pro" w:eastAsia="Times New Roman" w:hAnsi="Adobe Garamond Pro" w:cstheme="minorHAnsi"/>
          <w:sz w:val="32"/>
          <w:szCs w:val="32"/>
          <w:lang w:eastAsia="en-SE"/>
        </w:rPr>
      </w:pPr>
      <w:r w:rsidRPr="00137CB8">
        <w:rPr>
          <w:rFonts w:ascii="Adobe Garamond Pro" w:eastAsia="Times New Roman" w:hAnsi="Adobe Garamond Pro" w:cstheme="minorHAnsi"/>
          <w:sz w:val="32"/>
          <w:szCs w:val="32"/>
          <w:lang w:eastAsia="en-SE"/>
        </w:rPr>
        <w:t xml:space="preserve">We are aiming to build a new generation of x-ray detectors based on a new design of nano-wires. Originally developed for infrared spectroscopy, our innovative material system utilizes the complex electronic surfaces of nanowires to produce a very high optical gain, i.e. many charge carriers for a single absorbed x-ray photon. This high gain increases both the sensitivity and spectral resolution that can be achieved with a detector. This promising development has wide-reaching applications in various industries, such as </w:t>
      </w:r>
      <w:proofErr w:type="spellStart"/>
      <w:r w:rsidRPr="00137CB8">
        <w:rPr>
          <w:rFonts w:ascii="Adobe Garamond Pro" w:eastAsia="Times New Roman" w:hAnsi="Adobe Garamond Pro" w:cstheme="minorHAnsi"/>
          <w:sz w:val="32"/>
          <w:szCs w:val="32"/>
          <w:lang w:eastAsia="en-SE"/>
        </w:rPr>
        <w:t>analyzing</w:t>
      </w:r>
      <w:proofErr w:type="spellEnd"/>
      <w:r w:rsidRPr="00137CB8">
        <w:rPr>
          <w:rFonts w:ascii="Adobe Garamond Pro" w:eastAsia="Times New Roman" w:hAnsi="Adobe Garamond Pro" w:cstheme="minorHAnsi"/>
          <w:sz w:val="32"/>
          <w:szCs w:val="32"/>
          <w:lang w:eastAsia="en-SE"/>
        </w:rPr>
        <w:t xml:space="preserve"> </w:t>
      </w:r>
      <w:proofErr w:type="spellStart"/>
      <w:r w:rsidRPr="00137CB8">
        <w:rPr>
          <w:rFonts w:ascii="Adobe Garamond Pro" w:eastAsia="Times New Roman" w:hAnsi="Adobe Garamond Pro" w:cstheme="minorHAnsi"/>
          <w:sz w:val="32"/>
          <w:szCs w:val="32"/>
          <w:lang w:eastAsia="en-SE"/>
        </w:rPr>
        <w:t>color</w:t>
      </w:r>
      <w:proofErr w:type="spellEnd"/>
      <w:r w:rsidRPr="00137CB8">
        <w:rPr>
          <w:rFonts w:ascii="Adobe Garamond Pro" w:eastAsia="Times New Roman" w:hAnsi="Adobe Garamond Pro" w:cstheme="minorHAnsi"/>
          <w:sz w:val="32"/>
          <w:szCs w:val="32"/>
          <w:lang w:eastAsia="en-SE"/>
        </w:rPr>
        <w:t xml:space="preserve"> pigments in images, detecting contaminations in food, and metal analysis.</w:t>
      </w:r>
    </w:p>
    <w:p w14:paraId="0C9272DE" w14:textId="77777777" w:rsidR="00854DB6" w:rsidRPr="00137CB8" w:rsidRDefault="00854DB6" w:rsidP="00854DB6">
      <w:pPr>
        <w:jc w:val="both"/>
        <w:rPr>
          <w:rFonts w:ascii="Adobe Garamond Pro" w:eastAsia="Times New Roman" w:hAnsi="Adobe Garamond Pro" w:cstheme="minorHAnsi"/>
          <w:sz w:val="32"/>
          <w:szCs w:val="32"/>
          <w:lang w:eastAsia="en-SE"/>
        </w:rPr>
      </w:pPr>
      <w:r w:rsidRPr="00137CB8">
        <w:rPr>
          <w:rFonts w:ascii="Adobe Garamond Pro" w:eastAsia="Times New Roman" w:hAnsi="Adobe Garamond Pro" w:cstheme="minorHAnsi"/>
          <w:sz w:val="32"/>
          <w:szCs w:val="32"/>
          <w:lang w:eastAsia="en-SE"/>
        </w:rPr>
        <w:lastRenderedPageBreak/>
        <w:t xml:space="preserve">As a master student, you will build a small light-tight chamber with a pre-amplifier and potentially an AD converter based on Arduino, and then test the nanowire detectors with a tabletop X-ray source or the cutting-edge synchrotron radiation facility, </w:t>
      </w:r>
      <w:proofErr w:type="spellStart"/>
      <w:r w:rsidRPr="00137CB8">
        <w:rPr>
          <w:rFonts w:ascii="Adobe Garamond Pro" w:eastAsia="Times New Roman" w:hAnsi="Adobe Garamond Pro" w:cstheme="minorHAnsi"/>
          <w:sz w:val="32"/>
          <w:szCs w:val="32"/>
          <w:lang w:eastAsia="en-SE"/>
        </w:rPr>
        <w:t>MaxIV</w:t>
      </w:r>
      <w:proofErr w:type="spellEnd"/>
      <w:r w:rsidRPr="00137CB8">
        <w:rPr>
          <w:rFonts w:ascii="Adobe Garamond Pro" w:eastAsia="Times New Roman" w:hAnsi="Adobe Garamond Pro" w:cstheme="minorHAnsi"/>
          <w:sz w:val="32"/>
          <w:szCs w:val="32"/>
          <w:lang w:eastAsia="en-SE"/>
        </w:rPr>
        <w:t>. With our pre-tests showing that this type of detector works in principle, the main objective will be to perform more careful tests and build a prototype to evaluate its real performance.</w:t>
      </w:r>
    </w:p>
    <w:p w14:paraId="694D5E87" w14:textId="77777777" w:rsidR="00854DB6" w:rsidRPr="00137CB8" w:rsidRDefault="00854DB6" w:rsidP="00854DB6">
      <w:pPr>
        <w:jc w:val="both"/>
        <w:rPr>
          <w:rFonts w:ascii="Adobe Garamond Pro" w:eastAsia="Times New Roman" w:hAnsi="Adobe Garamond Pro" w:cstheme="minorHAnsi"/>
          <w:sz w:val="32"/>
          <w:szCs w:val="32"/>
          <w:lang w:eastAsia="en-SE"/>
        </w:rPr>
      </w:pPr>
      <w:r w:rsidRPr="00137CB8">
        <w:rPr>
          <w:rFonts w:ascii="Adobe Garamond Pro" w:eastAsia="Times New Roman" w:hAnsi="Adobe Garamond Pro" w:cstheme="minorHAnsi"/>
          <w:sz w:val="32"/>
          <w:szCs w:val="32"/>
          <w:lang w:eastAsia="en-SE"/>
        </w:rPr>
        <w:t>The ideal candidate should have some experience with microelectronics and be excited about working independently on this project for 3-6 months. This is an excellent opportunity to make a significant contribution to scientific advancement and potentially develop a product with a wide reach. Join us in this exciting journey to push the boundaries of modern detection technology!</w:t>
      </w:r>
    </w:p>
    <w:p w14:paraId="1BC83F78" w14:textId="07998878" w:rsidR="00F824CF" w:rsidRPr="000E7C38" w:rsidRDefault="00F824CF" w:rsidP="00854DB6">
      <w:pPr>
        <w:spacing w:before="100" w:beforeAutospacing="1" w:after="100" w:afterAutospacing="1" w:line="240" w:lineRule="auto"/>
        <w:rPr>
          <w:rFonts w:eastAsia="Times New Roman" w:cstheme="minorHAnsi"/>
          <w:sz w:val="32"/>
          <w:szCs w:val="32"/>
          <w:lang w:eastAsia="en-SE"/>
        </w:rPr>
      </w:pPr>
    </w:p>
    <w:sectPr w:rsidR="00F824CF" w:rsidRPr="000E7C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87C"/>
    <w:rsid w:val="00085296"/>
    <w:rsid w:val="000E7C38"/>
    <w:rsid w:val="00101841"/>
    <w:rsid w:val="00137CB8"/>
    <w:rsid w:val="00195602"/>
    <w:rsid w:val="00775064"/>
    <w:rsid w:val="007B7216"/>
    <w:rsid w:val="00854DB6"/>
    <w:rsid w:val="008D0FC2"/>
    <w:rsid w:val="008D287C"/>
    <w:rsid w:val="00956429"/>
    <w:rsid w:val="00A877B7"/>
    <w:rsid w:val="00B9167B"/>
    <w:rsid w:val="00F82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732]"/>
    </o:shapedefaults>
    <o:shapelayout v:ext="edit">
      <o:idmap v:ext="edit" data="1"/>
    </o:shapelayout>
  </w:shapeDefaults>
  <w:decimalSymbol w:val=","/>
  <w:listSeparator w:val=";"/>
  <w14:docId w14:val="2A6D13E7"/>
  <w15:chartTrackingRefBased/>
  <w15:docId w15:val="{5D41A6BC-CB5B-4541-BFAA-87DB0B1A4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8D2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E"/>
    </w:rPr>
  </w:style>
  <w:style w:type="character" w:styleId="Hyperlnk">
    <w:name w:val="Hyperlink"/>
    <w:basedOn w:val="Standardstycketeckensnitt"/>
    <w:uiPriority w:val="99"/>
    <w:unhideWhenUsed/>
    <w:rsid w:val="008D287C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D28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jens.uhlig@kemfys.lu.se?subject=Master%20Thesis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Lindholm</dc:creator>
  <cp:keywords/>
  <dc:description/>
  <cp:lastModifiedBy>Alexandra Lindholm</cp:lastModifiedBy>
  <cp:revision>4</cp:revision>
  <cp:lastPrinted>2022-11-30T12:34:00Z</cp:lastPrinted>
  <dcterms:created xsi:type="dcterms:W3CDTF">2023-06-14T08:53:00Z</dcterms:created>
  <dcterms:modified xsi:type="dcterms:W3CDTF">2023-06-14T12:18:00Z</dcterms:modified>
</cp:coreProperties>
</file>